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474F7" w14:textId="4477AAD6" w:rsidR="009B3DAA" w:rsidRDefault="009B3DAA" w:rsidP="009B3DAA">
      <w:pPr>
        <w:pStyle w:val="Rubrik1"/>
      </w:pPr>
      <w:r>
        <w:t>Lathund ”Avvikelserapportering för hälso- och sjukvårdspersonal”</w:t>
      </w:r>
    </w:p>
    <w:p w14:paraId="29F65B31" w14:textId="3A8405EC" w:rsidR="009B3DAA" w:rsidRPr="009B3DAA" w:rsidRDefault="009B3DAA" w:rsidP="009B3DAA">
      <w:r>
        <w:t xml:space="preserve">För </w:t>
      </w:r>
      <w:r w:rsidR="00B24AE6">
        <w:t>utförlig</w:t>
      </w:r>
      <w:r>
        <w:t xml:space="preserve"> </w:t>
      </w:r>
      <w:r w:rsidR="00151E14">
        <w:t>beskrivning</w:t>
      </w:r>
      <w:r>
        <w:t xml:space="preserve">, </w:t>
      </w:r>
      <w:r w:rsidR="00392F57">
        <w:t>se</w:t>
      </w:r>
      <w:r>
        <w:t xml:space="preserve"> ”Guide </w:t>
      </w:r>
      <w:r w:rsidRPr="009B3DAA">
        <w:t>till</w:t>
      </w:r>
      <w:r>
        <w:t xml:space="preserve"> </w:t>
      </w:r>
      <w:r w:rsidRPr="009B3DAA">
        <w:t>Digital avvikelserapportering</w:t>
      </w:r>
      <w:r>
        <w:t xml:space="preserve"> </w:t>
      </w:r>
      <w:r w:rsidRPr="009B3DAA">
        <w:t>för</w:t>
      </w:r>
      <w:r>
        <w:t xml:space="preserve"> </w:t>
      </w:r>
      <w:r w:rsidRPr="009B3DAA">
        <w:t>Hälso- och sjukvårds-medarbetare</w:t>
      </w:r>
      <w:r>
        <w:t>”</w:t>
      </w:r>
      <w:r w:rsidR="009302F9">
        <w:t>.</w:t>
      </w:r>
    </w:p>
    <w:p w14:paraId="2249B1A5" w14:textId="285C03BB" w:rsidR="009B3DAA" w:rsidRDefault="009B3DAA" w:rsidP="009B3DAA">
      <w:pPr>
        <w:pStyle w:val="Liststycke"/>
        <w:numPr>
          <w:ilvl w:val="0"/>
          <w:numId w:val="1"/>
        </w:numPr>
      </w:pPr>
      <w:r>
        <w:t xml:space="preserve"> Avgör om händelsen ska rapporteras som ”Avvikelse person” eller ”Avvikelse ej person”</w:t>
      </w:r>
    </w:p>
    <w:p w14:paraId="1CB9584A" w14:textId="77777777" w:rsidR="009B3DAA" w:rsidRPr="009B3DAA" w:rsidRDefault="009B3DAA" w:rsidP="009B3DAA">
      <w:pPr>
        <w:pStyle w:val="Liststycke"/>
        <w:numPr>
          <w:ilvl w:val="1"/>
          <w:numId w:val="1"/>
        </w:numPr>
        <w:spacing w:after="0" w:line="240" w:lineRule="auto"/>
        <w:rPr>
          <w:rFonts w:eastAsiaTheme="minorEastAsia"/>
        </w:rPr>
      </w:pPr>
      <w:r w:rsidRPr="009B3DAA">
        <w:rPr>
          <w:rFonts w:eastAsiaTheme="minorEastAsia"/>
        </w:rPr>
        <w:t xml:space="preserve">Om en händelse eller situation kan knytas till en enskild patient, ska avvikelsen alltid registreras som ”Avvikelse person”. </w:t>
      </w:r>
    </w:p>
    <w:p w14:paraId="5C349B7D" w14:textId="3D9E6C4C" w:rsidR="009B3DAA" w:rsidRDefault="009B3DAA" w:rsidP="00190714">
      <w:pPr>
        <w:ind w:left="1440"/>
        <w:rPr>
          <w:rFonts w:eastAsiaTheme="minorEastAsia"/>
        </w:rPr>
      </w:pPr>
      <w:r>
        <w:rPr>
          <w:rFonts w:eastAsiaTheme="minorEastAsia"/>
        </w:rPr>
        <w:t xml:space="preserve">Beroende på om patienten </w:t>
      </w:r>
      <w:r w:rsidR="00280A30">
        <w:rPr>
          <w:rFonts w:eastAsiaTheme="minorEastAsia"/>
        </w:rPr>
        <w:t>förekommer/har förekommit ell</w:t>
      </w:r>
      <w:r w:rsidR="00B23A4D">
        <w:rPr>
          <w:rFonts w:eastAsiaTheme="minorEastAsia"/>
        </w:rPr>
        <w:t>er inte</w:t>
      </w:r>
      <w:r w:rsidR="004C00A5">
        <w:rPr>
          <w:rFonts w:eastAsiaTheme="minorEastAsia"/>
        </w:rPr>
        <w:t xml:space="preserve"> förekommer</w:t>
      </w:r>
      <w:r w:rsidR="00B23A4D">
        <w:rPr>
          <w:rFonts w:eastAsiaTheme="minorEastAsia"/>
        </w:rPr>
        <w:t>,</w:t>
      </w:r>
      <w:r>
        <w:rPr>
          <w:rFonts w:eastAsiaTheme="minorEastAsia"/>
        </w:rPr>
        <w:t xml:space="preserve"> i ditt stadsområde i Treserva</w:t>
      </w:r>
      <w:r w:rsidR="004C00A5">
        <w:rPr>
          <w:rFonts w:eastAsiaTheme="minorEastAsia"/>
        </w:rPr>
        <w:t>,</w:t>
      </w:r>
      <w:r>
        <w:rPr>
          <w:rFonts w:eastAsiaTheme="minorEastAsia"/>
        </w:rPr>
        <w:t xml:space="preserve"> ska du göra på olika sätt</w:t>
      </w:r>
      <w:r w:rsidR="004C00A5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  <w:r w:rsidR="004C00A5">
        <w:rPr>
          <w:rFonts w:eastAsiaTheme="minorEastAsia"/>
        </w:rPr>
        <w:t>S</w:t>
      </w:r>
      <w:r>
        <w:rPr>
          <w:rFonts w:eastAsiaTheme="minorEastAsia"/>
        </w:rPr>
        <w:t xml:space="preserve">e fullständig beskrivning i </w:t>
      </w:r>
      <w:r>
        <w:t xml:space="preserve">”Guide </w:t>
      </w:r>
      <w:r w:rsidRPr="009B3DAA">
        <w:t>till</w:t>
      </w:r>
      <w:r>
        <w:t xml:space="preserve"> </w:t>
      </w:r>
      <w:r w:rsidRPr="009B3DAA">
        <w:t>Digital avvikelserapportering</w:t>
      </w:r>
      <w:r>
        <w:t xml:space="preserve"> </w:t>
      </w:r>
      <w:r w:rsidRPr="009B3DAA">
        <w:t>för</w:t>
      </w:r>
      <w:r>
        <w:t xml:space="preserve"> </w:t>
      </w:r>
      <w:r w:rsidRPr="009B3DAA">
        <w:t>Hälso- och sjukvårds-medarbetare</w:t>
      </w:r>
      <w:r>
        <w:t>”.</w:t>
      </w:r>
    </w:p>
    <w:p w14:paraId="08CBA182" w14:textId="52FEC83A" w:rsidR="009B3DAA" w:rsidRDefault="009B3DAA" w:rsidP="009B3DAA">
      <w:pPr>
        <w:pStyle w:val="Liststycke"/>
        <w:numPr>
          <w:ilvl w:val="1"/>
          <w:numId w:val="1"/>
        </w:numPr>
        <w:rPr>
          <w:rFonts w:eastAsiaTheme="minorEastAsia"/>
        </w:rPr>
      </w:pPr>
      <w:r w:rsidRPr="009B3DAA">
        <w:rPr>
          <w:rFonts w:eastAsiaTheme="minorEastAsia"/>
        </w:rPr>
        <w:t>I de fall</w:t>
      </w:r>
      <w:r w:rsidRPr="009B3DAA">
        <w:rPr>
          <w:rFonts w:eastAsiaTheme="minorEastAsia"/>
          <w:b/>
          <w:bCs/>
        </w:rPr>
        <w:t xml:space="preserve"> inte</w:t>
      </w:r>
      <w:r w:rsidRPr="009B3DAA">
        <w:rPr>
          <w:rFonts w:eastAsiaTheme="minorEastAsia"/>
        </w:rPr>
        <w:t xml:space="preserve"> någon specifik patient är inblandad, registrera på ”Avvikelse ej person”.</w:t>
      </w:r>
    </w:p>
    <w:p w14:paraId="6E76EBE4" w14:textId="77777777" w:rsidR="009B3DAA" w:rsidRDefault="009B3DAA" w:rsidP="009B3DAA">
      <w:pPr>
        <w:spacing w:after="0" w:line="240" w:lineRule="auto"/>
      </w:pPr>
      <w:r>
        <w:t>Alla fält med Asterix MÅSTE fyllas i.</w:t>
      </w:r>
    </w:p>
    <w:p w14:paraId="634478F2" w14:textId="45AA1983" w:rsidR="009B3DAA" w:rsidRPr="00642DA9" w:rsidRDefault="009B3DAA" w:rsidP="009B3DAA">
      <w:pPr>
        <w:spacing w:after="0" w:line="240" w:lineRule="auto"/>
        <w:rPr>
          <w:b/>
          <w:bCs/>
          <w:color w:val="ED7D31" w:themeColor="accent2"/>
        </w:rPr>
      </w:pPr>
      <w:r w:rsidRPr="00F974E0">
        <w:rPr>
          <w:b/>
          <w:bCs/>
        </w:rPr>
        <w:t>Börja uppifrån och fyll i uppgifterna i ordning, annars kan redan gjorda val ändra sig.</w:t>
      </w:r>
    </w:p>
    <w:p w14:paraId="29A19886" w14:textId="37650FAB" w:rsidR="009B3DAA" w:rsidRDefault="009B3DAA" w:rsidP="009B3DAA">
      <w:pPr>
        <w:spacing w:after="0" w:line="240" w:lineRule="auto"/>
        <w:rPr>
          <w:b/>
          <w:bCs/>
        </w:rPr>
      </w:pPr>
    </w:p>
    <w:p w14:paraId="3B16D56F" w14:textId="2EFAE4FD" w:rsidR="009B3DAA" w:rsidRDefault="009B3DAA" w:rsidP="009B3DAA">
      <w:pPr>
        <w:pStyle w:val="Liststycke"/>
        <w:numPr>
          <w:ilvl w:val="0"/>
          <w:numId w:val="1"/>
        </w:numPr>
        <w:spacing w:after="0" w:line="240" w:lineRule="auto"/>
      </w:pPr>
      <w:r>
        <w:t>Välj</w:t>
      </w:r>
      <w:r w:rsidRPr="009B3DAA">
        <w:t xml:space="preserve"> </w:t>
      </w:r>
      <w:r w:rsidRPr="009B3DAA">
        <w:rPr>
          <w:b/>
          <w:bCs/>
        </w:rPr>
        <w:t>Typ</w:t>
      </w:r>
      <w:r>
        <w:t>:</w:t>
      </w:r>
      <w:r w:rsidRPr="009B3DAA">
        <w:t xml:space="preserve"> Avvikelse eller </w:t>
      </w:r>
      <w:r>
        <w:t>R</w:t>
      </w:r>
      <w:r w:rsidRPr="009B3DAA">
        <w:t>isk för avvikelse</w:t>
      </w:r>
    </w:p>
    <w:p w14:paraId="60D81105" w14:textId="6EA3BB9F" w:rsidR="009B3DAA" w:rsidRDefault="009B3DAA" w:rsidP="009B3DAA">
      <w:pPr>
        <w:pStyle w:val="Liststycke"/>
        <w:numPr>
          <w:ilvl w:val="0"/>
          <w:numId w:val="1"/>
        </w:numPr>
        <w:spacing w:after="0" w:line="240" w:lineRule="auto"/>
      </w:pPr>
      <w:r>
        <w:t xml:space="preserve">Välj </w:t>
      </w:r>
      <w:r w:rsidRPr="009B3DAA">
        <w:rPr>
          <w:b/>
          <w:bCs/>
        </w:rPr>
        <w:t>Verksamhe</w:t>
      </w:r>
      <w:r>
        <w:t>t där avvikelsen inträffat</w:t>
      </w:r>
    </w:p>
    <w:p w14:paraId="44FA38A6" w14:textId="6D2E3F3F" w:rsidR="009B3DAA" w:rsidRPr="009B3DAA" w:rsidRDefault="009B3DAA" w:rsidP="009B3DAA">
      <w:pPr>
        <w:pStyle w:val="Liststyck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 w:rsidRPr="009B3DAA">
        <w:rPr>
          <w:rFonts w:ascii="CIDFont+F3" w:hAnsi="CIDFont+F3" w:cs="CIDFont+F3"/>
        </w:rPr>
        <w:t xml:space="preserve">Val av </w:t>
      </w:r>
      <w:r w:rsidRPr="009B3DAA">
        <w:rPr>
          <w:rFonts w:ascii="CIDFont+F4" w:hAnsi="CIDFont+F4" w:cs="CIDFont+F4"/>
        </w:rPr>
        <w:t xml:space="preserve">Verksamhet </w:t>
      </w:r>
      <w:r w:rsidRPr="009B3DAA">
        <w:rPr>
          <w:rFonts w:ascii="CIDFont+F3" w:hAnsi="CIDFont+F3" w:cs="CIDFont+F3"/>
        </w:rPr>
        <w:t xml:space="preserve">påverkar möjligheten för </w:t>
      </w:r>
      <w:r>
        <w:rPr>
          <w:rFonts w:ascii="CIDFont+F3" w:hAnsi="CIDFont+F3" w:cs="CIDFont+F3"/>
        </w:rPr>
        <w:t>ansvarig chef</w:t>
      </w:r>
      <w:r w:rsidRPr="009B3DAA">
        <w:rPr>
          <w:rFonts w:ascii="CIDFont+F3" w:hAnsi="CIDFont+F3" w:cs="CIDFont+F3"/>
        </w:rPr>
        <w:t xml:space="preserve"> att öppna din avvikelse.</w:t>
      </w:r>
    </w:p>
    <w:p w14:paraId="1A61A7EB" w14:textId="72769C4C" w:rsidR="009B3DAA" w:rsidRDefault="009B3DAA" w:rsidP="009B3DAA">
      <w:pPr>
        <w:autoSpaceDE w:val="0"/>
        <w:autoSpaceDN w:val="0"/>
        <w:adjustRightInd w:val="0"/>
        <w:spacing w:after="0" w:line="240" w:lineRule="auto"/>
        <w:ind w:left="1440"/>
        <w:rPr>
          <w:rFonts w:ascii="CIDFont+F3" w:hAnsi="CIDFont+F3" w:cs="CIDFont+F3"/>
        </w:rPr>
      </w:pPr>
      <w:r w:rsidRPr="00642DA9">
        <w:rPr>
          <w:rFonts w:ascii="CIDFont+F3" w:hAnsi="CIDFont+F3" w:cs="CIDFont+F3"/>
          <w:b/>
          <w:bCs/>
          <w:color w:val="000000" w:themeColor="text1"/>
        </w:rPr>
        <w:t>Välj den Verksamhet där avvikelsen</w:t>
      </w:r>
      <w:r w:rsidRPr="00354B15">
        <w:rPr>
          <w:rFonts w:ascii="CIDFont+F3" w:hAnsi="CIDFont+F3" w:cs="CIDFont+F3"/>
          <w:color w:val="000000" w:themeColor="text1"/>
        </w:rPr>
        <w:t xml:space="preserve"> </w:t>
      </w:r>
      <w:r w:rsidRPr="00354B15">
        <w:rPr>
          <w:rFonts w:ascii="CIDFont+F3" w:hAnsi="CIDFont+F3" w:cs="CIDFont+F3"/>
          <w:b/>
          <w:bCs/>
          <w:color w:val="000000" w:themeColor="text1"/>
        </w:rPr>
        <w:t>inträffat</w:t>
      </w:r>
      <w:r w:rsidRPr="00354B15">
        <w:rPr>
          <w:rFonts w:ascii="CIDFont+F3" w:hAnsi="CIDFont+F3" w:cs="CIDFont+F3"/>
          <w:color w:val="000000" w:themeColor="text1"/>
        </w:rPr>
        <w:t xml:space="preserve"> (ÄO, Funktionshinder, HSL). </w:t>
      </w:r>
      <w:r>
        <w:rPr>
          <w:rFonts w:ascii="CIDFont+F3" w:hAnsi="CIDFont+F3" w:cs="CIDFont+F3"/>
        </w:rPr>
        <w:t>Då får chef i den verksamheten behörighet att öppna avvikelsen.</w:t>
      </w:r>
    </w:p>
    <w:p w14:paraId="62D61692" w14:textId="1A3074C9" w:rsidR="009B3DAA" w:rsidRDefault="009B3DAA" w:rsidP="009B3DA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</w:pPr>
      <w:r w:rsidRPr="00354B15">
        <w:rPr>
          <w:b/>
          <w:bCs/>
          <w:color w:val="000000" w:themeColor="text1"/>
        </w:rPr>
        <w:t xml:space="preserve">Välj </w:t>
      </w:r>
      <w:r w:rsidR="00E628AD" w:rsidRPr="00354B15">
        <w:rPr>
          <w:b/>
          <w:bCs/>
          <w:color w:val="000000" w:themeColor="text1"/>
        </w:rPr>
        <w:t xml:space="preserve">alltid </w:t>
      </w:r>
      <w:r w:rsidRPr="00354B15">
        <w:rPr>
          <w:b/>
          <w:bCs/>
          <w:color w:val="000000" w:themeColor="text1"/>
        </w:rPr>
        <w:t>den Enhet du själv tillhör.</w:t>
      </w:r>
      <w:r w:rsidRPr="00354B15">
        <w:rPr>
          <w:color w:val="000000" w:themeColor="text1"/>
        </w:rPr>
        <w:t xml:space="preserve"> </w:t>
      </w:r>
      <w:r w:rsidRPr="00777837">
        <w:t>Då går avvikelsen till din chef som skicka</w:t>
      </w:r>
      <w:r>
        <w:t>r</w:t>
      </w:r>
      <w:r w:rsidRPr="00777837">
        <w:t xml:space="preserve"> </w:t>
      </w:r>
      <w:r w:rsidR="001862FA">
        <w:t xml:space="preserve">rapporten </w:t>
      </w:r>
      <w:r w:rsidRPr="00777837">
        <w:t xml:space="preserve">vidare till </w:t>
      </w:r>
      <w:r w:rsidR="007234A3">
        <w:t>utredande chef</w:t>
      </w:r>
      <w:r>
        <w:t>.</w:t>
      </w:r>
    </w:p>
    <w:p w14:paraId="2D980D44" w14:textId="664EE62B" w:rsidR="009B3DAA" w:rsidRPr="009B3DAA" w:rsidRDefault="009B3DAA" w:rsidP="009B3DA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w:r>
        <w:t xml:space="preserve">Välj </w:t>
      </w:r>
      <w:r w:rsidRPr="009B3DAA">
        <w:rPr>
          <w:b/>
          <w:bCs/>
        </w:rPr>
        <w:t>Område</w:t>
      </w:r>
      <w:r>
        <w:rPr>
          <w:b/>
          <w:bCs/>
        </w:rPr>
        <w:t>.</w:t>
      </w:r>
    </w:p>
    <w:p w14:paraId="7EB6A665" w14:textId="6A2F8132" w:rsidR="009B3DAA" w:rsidRDefault="009B3DAA" w:rsidP="009B3DAA">
      <w:pPr>
        <w:pStyle w:val="Liststycke"/>
        <w:numPr>
          <w:ilvl w:val="1"/>
          <w:numId w:val="1"/>
        </w:numPr>
        <w:spacing w:after="0" w:line="240" w:lineRule="auto"/>
        <w:rPr>
          <w:rFonts w:eastAsiaTheme="minorEastAsia"/>
        </w:rPr>
      </w:pPr>
      <w:r w:rsidRPr="009B3DAA">
        <w:rPr>
          <w:rFonts w:eastAsiaTheme="minorEastAsia"/>
        </w:rPr>
        <w:t>Vilka Områden som blir tillgänglig beror på vad du har angett i fältet ”Verksamhet”</w:t>
      </w:r>
    </w:p>
    <w:p w14:paraId="3B7C3959" w14:textId="62C53906" w:rsidR="009B3DAA" w:rsidRPr="009B3DAA" w:rsidRDefault="009B3DAA" w:rsidP="009B3DAA">
      <w:pPr>
        <w:pStyle w:val="Liststycke"/>
        <w:numPr>
          <w:ilvl w:val="1"/>
          <w:numId w:val="1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Undvik i möjligaste mån att använda Området Övrigt</w:t>
      </w:r>
    </w:p>
    <w:p w14:paraId="7BE0EB7A" w14:textId="4D028A0B" w:rsidR="009B3DAA" w:rsidRPr="009B3DAA" w:rsidRDefault="009B3DAA" w:rsidP="009B3DA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Välj </w:t>
      </w:r>
      <w:r w:rsidRPr="009B3DAA">
        <w:rPr>
          <w:rFonts w:eastAsiaTheme="minorEastAsia"/>
          <w:b/>
          <w:bCs/>
        </w:rPr>
        <w:t>Aktivitet</w:t>
      </w:r>
    </w:p>
    <w:p w14:paraId="7576AC2C" w14:textId="5D4FAA66" w:rsidR="009B3DAA" w:rsidRDefault="009B3DAA" w:rsidP="009B3DA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w:r w:rsidRPr="009B3DAA">
        <w:rPr>
          <w:rFonts w:eastAsiaTheme="minorEastAsia"/>
        </w:rPr>
        <w:t>Fyll i</w:t>
      </w:r>
      <w:r>
        <w:rPr>
          <w:rFonts w:eastAsiaTheme="minorEastAsia"/>
          <w:b/>
          <w:bCs/>
        </w:rPr>
        <w:t xml:space="preserve"> Händelsedatum: </w:t>
      </w:r>
      <w:r w:rsidRPr="009B3DAA">
        <w:rPr>
          <w:rFonts w:eastAsiaTheme="minorEastAsia"/>
        </w:rPr>
        <w:t>datum och klockslag</w:t>
      </w:r>
    </w:p>
    <w:p w14:paraId="5448F0CE" w14:textId="447422AF" w:rsidR="009B3DAA" w:rsidRDefault="009B3DAA" w:rsidP="009B3DA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Fyll i fältet </w:t>
      </w:r>
      <w:r w:rsidRPr="009B3DAA">
        <w:rPr>
          <w:rFonts w:eastAsiaTheme="minorEastAsia"/>
          <w:b/>
          <w:bCs/>
        </w:rPr>
        <w:t>Händelseförlopp</w:t>
      </w:r>
      <w:r>
        <w:rPr>
          <w:rFonts w:eastAsiaTheme="minorEastAsia"/>
        </w:rPr>
        <w:t xml:space="preserve"> med följande uppgifter:</w:t>
      </w:r>
    </w:p>
    <w:p w14:paraId="69832EE3" w14:textId="77777777" w:rsidR="00600D4E" w:rsidRPr="009C16E7" w:rsidRDefault="00600D4E" w:rsidP="00600D4E">
      <w:pPr>
        <w:pStyle w:val="Liststycke"/>
        <w:numPr>
          <w:ilvl w:val="1"/>
          <w:numId w:val="1"/>
        </w:numPr>
        <w:spacing w:after="0" w:line="240" w:lineRule="auto"/>
        <w:contextualSpacing w:val="0"/>
      </w:pPr>
      <w:r w:rsidRPr="009C16E7">
        <w:t>Vad som har hänt/vilken situation du har upptäckt, som gör att du skriver en avvikelse.</w:t>
      </w:r>
    </w:p>
    <w:p w14:paraId="68AAA8E8" w14:textId="5CE62340" w:rsidR="00600D4E" w:rsidRDefault="00600D4E" w:rsidP="00600D4E">
      <w:pPr>
        <w:pStyle w:val="Liststycke"/>
        <w:numPr>
          <w:ilvl w:val="1"/>
          <w:numId w:val="1"/>
        </w:numPr>
        <w:spacing w:after="0" w:line="240" w:lineRule="auto"/>
        <w:contextualSpacing w:val="0"/>
      </w:pPr>
      <w:r w:rsidRPr="00321486">
        <w:t>Var händelsen har ägt rum</w:t>
      </w:r>
      <w:r>
        <w:t>? Verksamhet/Enhet samt berörd/</w:t>
      </w:r>
      <w:r w:rsidR="00A11006">
        <w:t>-</w:t>
      </w:r>
      <w:r>
        <w:t>a enhetschef där avvikelsen har skett?</w:t>
      </w:r>
    </w:p>
    <w:p w14:paraId="761EC271" w14:textId="77777777" w:rsidR="00600D4E" w:rsidRDefault="00600D4E" w:rsidP="00600D4E">
      <w:pPr>
        <w:pStyle w:val="Liststycke"/>
        <w:numPr>
          <w:ilvl w:val="1"/>
          <w:numId w:val="1"/>
        </w:numPr>
        <w:spacing w:after="0" w:line="240" w:lineRule="auto"/>
        <w:contextualSpacing w:val="0"/>
        <w:rPr>
          <w:rFonts w:eastAsiaTheme="minorEastAsia"/>
        </w:rPr>
      </w:pPr>
      <w:r>
        <w:rPr>
          <w:rFonts w:eastAsiaTheme="minorEastAsia"/>
        </w:rPr>
        <w:t xml:space="preserve">Vilken yrkesgrupp/funktion/roll som har varit involverad i avvikelsen. Detta gäller även om avvikelsen inte drabbad en enskild person. </w:t>
      </w:r>
    </w:p>
    <w:p w14:paraId="1516540D" w14:textId="77777777" w:rsidR="00600D4E" w:rsidRDefault="00600D4E" w:rsidP="00600D4E">
      <w:pPr>
        <w:pStyle w:val="Liststycke"/>
        <w:numPr>
          <w:ilvl w:val="1"/>
          <w:numId w:val="1"/>
        </w:numPr>
        <w:spacing w:after="0" w:line="240" w:lineRule="auto"/>
        <w:contextualSpacing w:val="0"/>
        <w:rPr>
          <w:rFonts w:eastAsiaTheme="minorEastAsia"/>
        </w:rPr>
      </w:pPr>
      <w:r>
        <w:rPr>
          <w:rFonts w:eastAsiaTheme="minorEastAsia"/>
        </w:rPr>
        <w:t>Vid ”ej utförd ordinerad behandling”, ange hur många uteblivna tillfällen som avses i rapporten.</w:t>
      </w:r>
    </w:p>
    <w:p w14:paraId="14A338E3" w14:textId="77777777" w:rsidR="00600D4E" w:rsidRPr="00E548A0" w:rsidRDefault="00600D4E" w:rsidP="00600D4E">
      <w:pPr>
        <w:pStyle w:val="Liststycke"/>
        <w:numPr>
          <w:ilvl w:val="1"/>
          <w:numId w:val="1"/>
        </w:numPr>
        <w:spacing w:after="0" w:line="240" w:lineRule="auto"/>
        <w:contextualSpacing w:val="0"/>
      </w:pPr>
      <w:r w:rsidRPr="00EC1F2B">
        <w:t xml:space="preserve">Orsaker som kan förklara </w:t>
      </w:r>
      <w:r>
        <w:t>varför händelsen inträffat / situationen uppstått.</w:t>
      </w:r>
    </w:p>
    <w:p w14:paraId="5CB21E68" w14:textId="79384AF6" w:rsidR="009B3DAA" w:rsidRPr="009B3DAA" w:rsidRDefault="009B3DAA" w:rsidP="009B3DA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w:r w:rsidRPr="4179C2E0">
        <w:rPr>
          <w:rFonts w:eastAsiaTheme="minorEastAsia"/>
        </w:rPr>
        <w:t xml:space="preserve">Fyll i fältet </w:t>
      </w:r>
      <w:r w:rsidRPr="009B3DAA">
        <w:rPr>
          <w:rFonts w:eastAsiaTheme="minorEastAsia"/>
          <w:b/>
          <w:bCs/>
        </w:rPr>
        <w:t>Omedelbart vidtagna åtgärder</w:t>
      </w:r>
    </w:p>
    <w:p w14:paraId="7FA0A963" w14:textId="789C1DD6" w:rsidR="009B3DAA" w:rsidRPr="009B3DAA" w:rsidRDefault="009B3DAA" w:rsidP="009B3DA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w:r w:rsidRPr="4179C2E0">
        <w:rPr>
          <w:rFonts w:eastAsiaTheme="minorEastAsia"/>
        </w:rPr>
        <w:t xml:space="preserve">Fyll i fältet </w:t>
      </w:r>
      <w:r w:rsidRPr="009B3DAA">
        <w:rPr>
          <w:rFonts w:eastAsiaTheme="minorEastAsia"/>
          <w:b/>
          <w:bCs/>
        </w:rPr>
        <w:t>Förslag till åtgärder</w:t>
      </w:r>
    </w:p>
    <w:p w14:paraId="1831A49D" w14:textId="4DDAB413" w:rsidR="009B3DAA" w:rsidRDefault="009B3DAA" w:rsidP="009B3DA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Kontrollera att inga gjorda val har ändrats (gäller främst fälten Enhet</w:t>
      </w:r>
      <w:r w:rsidR="00293CC5">
        <w:rPr>
          <w:rFonts w:eastAsiaTheme="minorEastAsia"/>
        </w:rPr>
        <w:t>,</w:t>
      </w:r>
      <w:r w:rsidR="008E3505">
        <w:rPr>
          <w:rFonts w:eastAsiaTheme="minorEastAsia"/>
        </w:rPr>
        <w:t xml:space="preserve"> Område och Aktivitet</w:t>
      </w:r>
      <w:r>
        <w:rPr>
          <w:rFonts w:eastAsiaTheme="minorEastAsia"/>
        </w:rPr>
        <w:t xml:space="preserve">) </w:t>
      </w:r>
    </w:p>
    <w:p w14:paraId="3AF9F2A1" w14:textId="55341376" w:rsidR="009B3DAA" w:rsidRPr="00E54FAA" w:rsidRDefault="00610477" w:rsidP="009B3DA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000000" w:themeColor="text1"/>
        </w:rPr>
      </w:pPr>
      <w:r w:rsidRPr="00E54FAA">
        <w:rPr>
          <w:rFonts w:eastAsiaTheme="minorEastAsia"/>
          <w:color w:val="000000" w:themeColor="text1"/>
        </w:rPr>
        <w:t>N</w:t>
      </w:r>
      <w:r w:rsidR="009B3DAA" w:rsidRPr="00E54FAA">
        <w:rPr>
          <w:rFonts w:eastAsiaTheme="minorEastAsia"/>
          <w:color w:val="000000" w:themeColor="text1"/>
        </w:rPr>
        <w:t>otera avvikelsenumret, för att lättare kunna svara på eventuella uppkommande frågor.</w:t>
      </w:r>
      <w:r w:rsidR="005C4A1E" w:rsidRPr="00E54FAA">
        <w:rPr>
          <w:rFonts w:eastAsiaTheme="minorEastAsia"/>
          <w:color w:val="000000" w:themeColor="text1"/>
        </w:rPr>
        <w:t xml:space="preserve"> </w:t>
      </w:r>
      <w:r w:rsidR="00EC5E9E" w:rsidRPr="00E54FAA">
        <w:rPr>
          <w:rFonts w:eastAsiaTheme="minorEastAsia"/>
          <w:color w:val="000000" w:themeColor="text1"/>
        </w:rPr>
        <w:t xml:space="preserve">Det går </w:t>
      </w:r>
      <w:r w:rsidR="0054077E" w:rsidRPr="00E54FAA">
        <w:rPr>
          <w:rFonts w:eastAsiaTheme="minorEastAsia"/>
          <w:color w:val="000000" w:themeColor="text1"/>
        </w:rPr>
        <w:t xml:space="preserve">även att i efterhand </w:t>
      </w:r>
      <w:r w:rsidR="00EC5E9E" w:rsidRPr="00E54FAA">
        <w:rPr>
          <w:rFonts w:eastAsiaTheme="minorEastAsia"/>
          <w:color w:val="000000" w:themeColor="text1"/>
        </w:rPr>
        <w:t>hitta detta nummer i korgen ”</w:t>
      </w:r>
      <w:r w:rsidR="0054077E" w:rsidRPr="00E54FAA">
        <w:rPr>
          <w:rFonts w:eastAsiaTheme="minorEastAsia"/>
          <w:color w:val="000000" w:themeColor="text1"/>
        </w:rPr>
        <w:t>Mina</w:t>
      </w:r>
      <w:r w:rsidR="00EC5E9E" w:rsidRPr="00E54FAA">
        <w:rPr>
          <w:rFonts w:eastAsiaTheme="minorEastAsia"/>
          <w:color w:val="000000" w:themeColor="text1"/>
        </w:rPr>
        <w:t xml:space="preserve"> meddelanden”</w:t>
      </w:r>
      <w:r w:rsidR="0054077E" w:rsidRPr="00E54FAA">
        <w:rPr>
          <w:rFonts w:eastAsiaTheme="minorEastAsia"/>
          <w:color w:val="000000" w:themeColor="text1"/>
        </w:rPr>
        <w:t>, i Treserva.</w:t>
      </w:r>
    </w:p>
    <w:p w14:paraId="028CEAE4" w14:textId="7C87147A" w:rsidR="009B3DAA" w:rsidRPr="009B3DAA" w:rsidRDefault="009B3DAA" w:rsidP="009B3DA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När du är klar med din registrering. Klicka på Spara.</w:t>
      </w:r>
    </w:p>
    <w:p w14:paraId="202946B5" w14:textId="77777777" w:rsidR="007D2F48" w:rsidRDefault="007D2F48" w:rsidP="009B3DAA">
      <w:pPr>
        <w:rPr>
          <w:rFonts w:eastAsiaTheme="minorEastAsia"/>
        </w:rPr>
      </w:pPr>
    </w:p>
    <w:p w14:paraId="06FDB70D" w14:textId="135432B0" w:rsidR="009B3DAA" w:rsidRPr="009B3DAA" w:rsidRDefault="009B3DAA" w:rsidP="009B3DAA">
      <w:r>
        <w:rPr>
          <w:rFonts w:eastAsiaTheme="minorEastAsia"/>
        </w:rPr>
        <w:t xml:space="preserve">Rapporten skickas nu till din chef. Det går att välja att skicka rapporten till ytterligare personer, se </w:t>
      </w:r>
      <w:r>
        <w:t xml:space="preserve">”Guide </w:t>
      </w:r>
      <w:r w:rsidRPr="009B3DAA">
        <w:t>till</w:t>
      </w:r>
      <w:r>
        <w:t xml:space="preserve"> </w:t>
      </w:r>
      <w:r w:rsidRPr="009B3DAA">
        <w:t>Digital avvikelserapportering</w:t>
      </w:r>
      <w:r>
        <w:t xml:space="preserve"> </w:t>
      </w:r>
      <w:r w:rsidRPr="009B3DAA">
        <w:t>för</w:t>
      </w:r>
      <w:r>
        <w:t xml:space="preserve"> </w:t>
      </w:r>
      <w:r w:rsidRPr="009B3DAA">
        <w:t>Hälso- och sjukvårds-medarbetare</w:t>
      </w:r>
      <w:r>
        <w:t>”</w:t>
      </w:r>
      <w:r>
        <w:rPr>
          <w:rFonts w:eastAsiaTheme="minorEastAsia"/>
        </w:rPr>
        <w:t>.</w:t>
      </w:r>
    </w:p>
    <w:p w14:paraId="3854DC95" w14:textId="1A563D61" w:rsidR="009B3DAA" w:rsidRPr="009B3DAA" w:rsidRDefault="009B3DAA" w:rsidP="009B3DAA">
      <w:pPr>
        <w:pStyle w:val="Liststycke"/>
        <w:ind w:left="0"/>
      </w:pPr>
      <w:r w:rsidRPr="009B3DAA">
        <w:rPr>
          <w:rFonts w:eastAsiaTheme="minorEastAsia"/>
          <w:bCs/>
        </w:rPr>
        <w:t>Du kan nu inte öppna avvikelserapporten på nytt</w:t>
      </w:r>
      <w:r>
        <w:rPr>
          <w:rFonts w:eastAsiaTheme="minorEastAsia"/>
          <w:bCs/>
        </w:rPr>
        <w:t>, men när den är slutförd av ansvarig enhetschef kommer du att få ett meddelande om detta</w:t>
      </w:r>
      <w:r w:rsidR="00A07257">
        <w:rPr>
          <w:rFonts w:eastAsiaTheme="minorEastAsia"/>
          <w:bCs/>
        </w:rPr>
        <w:t>, i Treserva</w:t>
      </w:r>
      <w:r>
        <w:rPr>
          <w:rFonts w:eastAsiaTheme="minorEastAsia"/>
          <w:bCs/>
        </w:rPr>
        <w:t>.</w:t>
      </w:r>
    </w:p>
    <w:sectPr w:rsidR="009B3DAA" w:rsidRPr="009B3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78027" w14:textId="77777777" w:rsidR="00E45C1D" w:rsidRDefault="00E45C1D" w:rsidP="00D90264">
      <w:pPr>
        <w:spacing w:after="0" w:line="240" w:lineRule="auto"/>
      </w:pPr>
      <w:r>
        <w:separator/>
      </w:r>
    </w:p>
  </w:endnote>
  <w:endnote w:type="continuationSeparator" w:id="0">
    <w:p w14:paraId="28ED1ED9" w14:textId="77777777" w:rsidR="00E45C1D" w:rsidRDefault="00E45C1D" w:rsidP="00D9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6A3C8" w14:textId="77777777" w:rsidR="00E45C1D" w:rsidRDefault="00E45C1D" w:rsidP="00D90264">
      <w:pPr>
        <w:spacing w:after="0" w:line="240" w:lineRule="auto"/>
      </w:pPr>
      <w:r>
        <w:separator/>
      </w:r>
    </w:p>
  </w:footnote>
  <w:footnote w:type="continuationSeparator" w:id="0">
    <w:p w14:paraId="301F73B4" w14:textId="77777777" w:rsidR="00E45C1D" w:rsidRDefault="00E45C1D" w:rsidP="00D90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D1E4D2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5F037E"/>
    <w:multiLevelType w:val="hybridMultilevel"/>
    <w:tmpl w:val="3684D8B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B4705"/>
    <w:multiLevelType w:val="hybridMultilevel"/>
    <w:tmpl w:val="F86021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43841"/>
    <w:multiLevelType w:val="hybridMultilevel"/>
    <w:tmpl w:val="122EE3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56D41"/>
    <w:multiLevelType w:val="hybridMultilevel"/>
    <w:tmpl w:val="2A9035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AA"/>
    <w:rsid w:val="00027A74"/>
    <w:rsid w:val="000C3593"/>
    <w:rsid w:val="00125647"/>
    <w:rsid w:val="001514C4"/>
    <w:rsid w:val="00151E14"/>
    <w:rsid w:val="00170322"/>
    <w:rsid w:val="001862FA"/>
    <w:rsid w:val="00190714"/>
    <w:rsid w:val="001C4844"/>
    <w:rsid w:val="00280A30"/>
    <w:rsid w:val="00293CC5"/>
    <w:rsid w:val="003364BD"/>
    <w:rsid w:val="00354B15"/>
    <w:rsid w:val="00392F57"/>
    <w:rsid w:val="003A55BD"/>
    <w:rsid w:val="004C00A5"/>
    <w:rsid w:val="0054077E"/>
    <w:rsid w:val="00541FE2"/>
    <w:rsid w:val="005A6401"/>
    <w:rsid w:val="005C4A1E"/>
    <w:rsid w:val="00600D4E"/>
    <w:rsid w:val="00610477"/>
    <w:rsid w:val="00642DA9"/>
    <w:rsid w:val="00672F42"/>
    <w:rsid w:val="007234A3"/>
    <w:rsid w:val="007D2F48"/>
    <w:rsid w:val="00884B1C"/>
    <w:rsid w:val="008D2593"/>
    <w:rsid w:val="008E3505"/>
    <w:rsid w:val="009302F9"/>
    <w:rsid w:val="0099365C"/>
    <w:rsid w:val="009B3DAA"/>
    <w:rsid w:val="00A07257"/>
    <w:rsid w:val="00A11006"/>
    <w:rsid w:val="00B23A4D"/>
    <w:rsid w:val="00B24AE6"/>
    <w:rsid w:val="00BB5B73"/>
    <w:rsid w:val="00BF354D"/>
    <w:rsid w:val="00C24EFC"/>
    <w:rsid w:val="00D90264"/>
    <w:rsid w:val="00DD3ADA"/>
    <w:rsid w:val="00DD4F3B"/>
    <w:rsid w:val="00E144AB"/>
    <w:rsid w:val="00E45C1D"/>
    <w:rsid w:val="00E54FAA"/>
    <w:rsid w:val="00E628AD"/>
    <w:rsid w:val="00E77116"/>
    <w:rsid w:val="00EB79FE"/>
    <w:rsid w:val="00EC5E9E"/>
    <w:rsid w:val="00EF13B3"/>
    <w:rsid w:val="00EF2D44"/>
    <w:rsid w:val="00F974E0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8C08"/>
  <w15:chartTrackingRefBased/>
  <w15:docId w15:val="{3823ACD7-6E2E-415B-A47C-0DE06E80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B3D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B3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9B3DAA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rsid w:val="009B3DAA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18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9B3DAA"/>
    <w:rPr>
      <w:rFonts w:ascii="Arial" w:eastAsia="Times New Roman" w:hAnsi="Arial" w:cs="Times New Roman"/>
      <w:sz w:val="18"/>
      <w:szCs w:val="24"/>
      <w:lang w:eastAsia="sv-SE"/>
    </w:rPr>
  </w:style>
  <w:style w:type="paragraph" w:styleId="Numreradlista">
    <w:name w:val="List Number"/>
    <w:basedOn w:val="Normal"/>
    <w:rsid w:val="009B3DAA"/>
    <w:pPr>
      <w:numPr>
        <w:numId w:val="2"/>
      </w:numPr>
      <w:spacing w:after="12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Kommentarer">
    <w:name w:val="annotation text"/>
    <w:basedOn w:val="Normal"/>
    <w:link w:val="KommentarerChar"/>
    <w:semiHidden/>
    <w:rsid w:val="009B3DAA"/>
    <w:pPr>
      <w:spacing w:after="240" w:line="288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semiHidden/>
    <w:rsid w:val="009B3DAA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semiHidden/>
    <w:unhideWhenUsed/>
    <w:rsid w:val="009B3DAA"/>
    <w:rPr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D90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90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Nydahl</dc:creator>
  <cp:keywords/>
  <dc:description/>
  <cp:lastModifiedBy>Eva Silow Wiig</cp:lastModifiedBy>
  <cp:revision>2</cp:revision>
  <dcterms:created xsi:type="dcterms:W3CDTF">2022-01-24T15:39:00Z</dcterms:created>
  <dcterms:modified xsi:type="dcterms:W3CDTF">2022-01-24T15:39:00Z</dcterms:modified>
</cp:coreProperties>
</file>